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283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3EE3">
        <w:rPr>
          <w:rFonts w:ascii="Times New Roman" w:eastAsia="Calibri" w:hAnsi="Times New Roman" w:cs="Times New Roman"/>
          <w:b/>
          <w:sz w:val="28"/>
          <w:szCs w:val="28"/>
        </w:rPr>
        <w:t>Комментарий к п.1 информации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Pr="00C13EE3">
        <w:rPr>
          <w:rFonts w:ascii="Times New Roman" w:hAnsi="Times New Roman" w:cs="Times New Roman"/>
          <w:sz w:val="28"/>
          <w:szCs w:val="28"/>
        </w:rPr>
        <w:t xml:space="preserve">Иркутской области от 7 июля 2022 года № 53-ОЗ </w:t>
      </w:r>
      <w:r w:rsidRPr="00C13EE3">
        <w:rPr>
          <w:rFonts w:ascii="Times New Roman" w:eastAsia="Calibri" w:hAnsi="Times New Roman" w:cs="Times New Roman"/>
          <w:sz w:val="28"/>
          <w:szCs w:val="28"/>
        </w:rPr>
        <w:t>определено, что дополнительная мера социальной поддержки пострадавшим устанавливается в виде единовременной выплаты в размерах: 300 000 рублей в случае получения увечья (ранения, травмы, контузии) в ходе проведения специальной военной операции, не повлекшего за собой установление инвалидности; 400 000 рублей в случае получения увечья (ранения, травмы, контузии) в ходе проведения специальной военной операции, повлекшего за собой установление инвалидности III группы; 500 000 рублей в случае получения увечья (ранения, травмы, контузии) в ходе проведения специальной военной операции, повлекшего за собой установление инвалидности II группы; 600 000 рублей в случае получения увечья (ранения, травмы, контузии) в ходе проведения специальной военной операции, повлекшего за собой установление инвалидности I группы.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Дополнительная мера социальной поддержки членам семьи погибшего устанавливается в виде единовременной выплаты членам семьи погибшего в размере 1 000 000 рублей в равных долях каждому члену семьи погибшего, проживающему на территории Иркутской области.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Дополнительная мера социальной поддержки детям в возрасте от 4 до 18 лет устанавливается в виде организации и обеспечения их отдыха и оздоровления за счет средств областного бюджета.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Установлено, что право на дополнительную меру социальной поддержки пострадавшим предоставляется проживающим на территории Иркутской области пострадавшим.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Право на дополнительную меру социальной поддержки погибшего предоставляется членам семьи погибшего, являющимся гражданами Российской Федерации, которые проживают на территории Иркутской области и проживали на ее территории на момент его гибели. Состав членов семьи погибшего определяется нормативным правовым актом исполнительного органа государственной власти Иркутской области, уполномоченного Правительством Иркутской области.</w:t>
      </w:r>
    </w:p>
    <w:p w:rsidR="000E1895" w:rsidRPr="00C13EE3" w:rsidRDefault="000E1895" w:rsidP="000E1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Право на дополнительную меру социальной поддержки в виде организации и обеспечения отдыха и оздоровления детей в возрасте</w:t>
      </w:r>
      <w:r w:rsidRPr="00C13EE3">
        <w:rPr>
          <w:rFonts w:ascii="Times New Roman" w:eastAsia="Calibri" w:hAnsi="Times New Roman" w:cs="Times New Roman"/>
          <w:sz w:val="28"/>
          <w:szCs w:val="28"/>
        </w:rPr>
        <w:br/>
        <w:t>от 4 до 18 лет за счет средств областного бюджета предоставляется пострадавшему, участнику специальной военной операции либо его супруге (супругу), проживающим на территории Иркутской области.</w:t>
      </w:r>
    </w:p>
    <w:p w:rsidR="0089698A" w:rsidRPr="00C13EE3" w:rsidRDefault="000E1895" w:rsidP="000E1895">
      <w:pPr>
        <w:rPr>
          <w:rFonts w:ascii="Times New Roman" w:eastAsia="Calibri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>Предусмотрено, что дополнительные меры социальной поддержки, установленные Законом, не учитываются при определении права на получение иных выплат и при предоставлении мер социальной поддержки, предусмотренных законодательством Иркутской области.</w:t>
      </w:r>
    </w:p>
    <w:p w:rsidR="006D0261" w:rsidRPr="00C13EE3" w:rsidRDefault="006D0261" w:rsidP="000E1895">
      <w:pPr>
        <w:rPr>
          <w:rFonts w:ascii="Times New Roman" w:eastAsia="Calibri" w:hAnsi="Times New Roman" w:cs="Times New Roman"/>
          <w:sz w:val="28"/>
          <w:szCs w:val="28"/>
        </w:rPr>
      </w:pPr>
    </w:p>
    <w:p w:rsidR="004A5283" w:rsidRPr="00C13EE3" w:rsidRDefault="003D665D" w:rsidP="003D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E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Комментарий к п. 2 информации</w:t>
      </w:r>
    </w:p>
    <w:p w:rsidR="003D665D" w:rsidRPr="00C13EE3" w:rsidRDefault="003D665D" w:rsidP="003D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E3">
        <w:rPr>
          <w:rFonts w:ascii="Times New Roman" w:eastAsia="Calibri" w:hAnsi="Times New Roman" w:cs="Times New Roman"/>
          <w:sz w:val="28"/>
          <w:szCs w:val="28"/>
        </w:rPr>
        <w:t xml:space="preserve">Указом Губернатора Иркутской области от 26 июля 2022 года № 154-уг </w:t>
      </w:r>
      <w:r w:rsidRPr="00C13EE3">
        <w:rPr>
          <w:rFonts w:ascii="Times New Roman" w:hAnsi="Times New Roman" w:cs="Times New Roman"/>
          <w:sz w:val="28"/>
          <w:szCs w:val="28"/>
        </w:rPr>
        <w:t>установлено, что в Иркутской области за счет средств областного бюджета гражданам, проживающим на территории Иркутской области, направленным с 1 июля 2022 года через военный комиссариат Иркутской области (пункт отбора граждан на военную службу по контракту Иркутской области) для прохождения военной службы в частях Министерства обороны Российской Федерации, выполняющих задачи на территориях Донецкой Народной Республики, Луганской Народной Республики и Украины, предоставляется единовременная денежная выплата в размере 200 000 рублей.</w:t>
      </w:r>
    </w:p>
    <w:p w:rsidR="003D665D" w:rsidRPr="00C13EE3" w:rsidRDefault="003D665D" w:rsidP="000E1895">
      <w:pPr>
        <w:rPr>
          <w:rFonts w:ascii="Times New Roman" w:hAnsi="Times New Roman" w:cs="Times New Roman"/>
          <w:sz w:val="28"/>
          <w:szCs w:val="28"/>
        </w:rPr>
      </w:pPr>
    </w:p>
    <w:p w:rsidR="004A5283" w:rsidRPr="00C13EE3" w:rsidRDefault="00C135C2" w:rsidP="00C13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3EE3">
        <w:rPr>
          <w:rFonts w:ascii="Times New Roman" w:eastAsia="Calibri" w:hAnsi="Times New Roman" w:cs="Times New Roman"/>
          <w:b/>
          <w:sz w:val="28"/>
          <w:szCs w:val="28"/>
        </w:rPr>
        <w:t>Комментарий к п. 3 информации</w:t>
      </w:r>
    </w:p>
    <w:p w:rsidR="00C135C2" w:rsidRPr="00C13EE3" w:rsidRDefault="00C135C2" w:rsidP="00C13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EE3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от 11 августа 2022 года № 165-уг установлено, что в Иркутской области за счет средств областного бюджета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зачисленным на обучение по образовательным программам высшего образования (программам </w:t>
      </w:r>
      <w:proofErr w:type="spellStart"/>
      <w:r w:rsidRPr="00C13EE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3EE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13E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13EE3">
        <w:rPr>
          <w:rFonts w:ascii="Times New Roman" w:hAnsi="Times New Roman" w:cs="Times New Roman"/>
          <w:sz w:val="28"/>
          <w:szCs w:val="28"/>
        </w:rPr>
        <w:t>), предоставляется единовременная денежная выплата в размере 50 000 рублей. Исполнительным органом государственной власти Иркутской области, уполномоченным на предоставление средств, определено министерство образования Иркутской области.</w:t>
      </w:r>
    </w:p>
    <w:p w:rsidR="003D621E" w:rsidRDefault="003D621E" w:rsidP="007B3153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13EE3">
        <w:rPr>
          <w:rFonts w:ascii="Times New Roman" w:eastAsia="Calibri" w:hAnsi="Times New Roman" w:cs="Times New Roman"/>
          <w:b/>
          <w:sz w:val="28"/>
          <w:szCs w:val="28"/>
        </w:rPr>
        <w:t>Комментарий к п. 4 информации</w:t>
      </w: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поддержки граждан, направленных с 1 июля 2022 года через военный комиссариат Иркутской области (пункт отбора граждан на военную службу по контракту Иркутской области) для прохождения военной службы в частях Министерства обороны Российской Федерации, выполняющих задачи на территориях Донецкой Народной Республики, Луганской Народной Республики и Украины (далее – граждане):</w:t>
      </w: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гражданам льготной ипотеки (при наличии финансовых возможностей областного бюджета).</w:t>
      </w: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возможна путем внесения изменений в постановление Правительства Иркутской области от 29.10.2018 № 775-пп в части расширения категорий граждан, имеющих право на получение льготного ипотечного кредит с процентной ставкой, пониженной на три процентных пункта от процентной ставки, определяемой в соответствии с условиями ипотечных программ АО «ДОМ.РФ», в размере, не превышающем 5 000 000 рублей;</w:t>
      </w: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гражданам социальных выплат на погашение действующих ипотечных кредитов или на уплату первоначального взноса при заключении ипотечного договора (при наличии финансовых возможностей областного бюджета).</w:t>
      </w: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возможна путем:</w:t>
      </w:r>
    </w:p>
    <w:p w:rsidR="007B3153" w:rsidRPr="00C13EE3" w:rsidRDefault="007B3153" w:rsidP="007B3153">
      <w:pPr>
        <w:pStyle w:val="a3"/>
        <w:shd w:val="clear" w:color="auto" w:fill="FEFEFE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внесения изменений в постановление Правительства Иркутской области от 27.11.2019 № 1009-пп в части расширения категорий граждан, имеющих право на получение социальных выплат на уплату первоначального взноса при приобретении (строительстве) жилого помещения или на погашение основной суммы долга и уплату процентов по ипотечному жилищному кредиту, а также установления для граждан срока обращения за такой мерой;</w:t>
      </w:r>
    </w:p>
    <w:p w:rsidR="00C135C2" w:rsidRPr="00C13EE3" w:rsidRDefault="007B3153" w:rsidP="0063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принятия отдельного нормативного правового акта Губернатора Иркутской области или Правительства Иркутской области, устанавливающего такую меру поддержки.</w:t>
      </w:r>
    </w:p>
    <w:sectPr w:rsidR="00C135C2" w:rsidRPr="00C13EE3" w:rsidSect="007B31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AD" w:rsidRDefault="007D0DAD" w:rsidP="007B3153">
      <w:pPr>
        <w:spacing w:after="0" w:line="240" w:lineRule="auto"/>
      </w:pPr>
      <w:r>
        <w:separator/>
      </w:r>
    </w:p>
  </w:endnote>
  <w:endnote w:type="continuationSeparator" w:id="0">
    <w:p w:rsidR="007D0DAD" w:rsidRDefault="007D0DAD" w:rsidP="007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AD" w:rsidRDefault="007D0DAD" w:rsidP="007B3153">
      <w:pPr>
        <w:spacing w:after="0" w:line="240" w:lineRule="auto"/>
      </w:pPr>
      <w:r>
        <w:separator/>
      </w:r>
    </w:p>
  </w:footnote>
  <w:footnote w:type="continuationSeparator" w:id="0">
    <w:p w:rsidR="007D0DAD" w:rsidRDefault="007D0DAD" w:rsidP="007B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071317"/>
      <w:docPartObj>
        <w:docPartGallery w:val="Page Numbers (Top of Page)"/>
        <w:docPartUnique/>
      </w:docPartObj>
    </w:sdtPr>
    <w:sdtEndPr/>
    <w:sdtContent>
      <w:p w:rsidR="007B3153" w:rsidRDefault="007B3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1E">
          <w:rPr>
            <w:noProof/>
          </w:rPr>
          <w:t>3</w:t>
        </w:r>
        <w:r>
          <w:fldChar w:fldCharType="end"/>
        </w:r>
      </w:p>
    </w:sdtContent>
  </w:sdt>
  <w:p w:rsidR="007B3153" w:rsidRDefault="007B31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F"/>
    <w:rsid w:val="000E1895"/>
    <w:rsid w:val="001739F7"/>
    <w:rsid w:val="00195C3C"/>
    <w:rsid w:val="00294D00"/>
    <w:rsid w:val="0034088E"/>
    <w:rsid w:val="003D621E"/>
    <w:rsid w:val="003D665D"/>
    <w:rsid w:val="004A5283"/>
    <w:rsid w:val="00631B34"/>
    <w:rsid w:val="006D0261"/>
    <w:rsid w:val="007B3153"/>
    <w:rsid w:val="007D0DAD"/>
    <w:rsid w:val="0089698A"/>
    <w:rsid w:val="00A02D2F"/>
    <w:rsid w:val="00C135C2"/>
    <w:rsid w:val="00C13EE3"/>
    <w:rsid w:val="00E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4D10-CED3-4165-92C4-B5234194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153"/>
  </w:style>
  <w:style w:type="paragraph" w:styleId="a6">
    <w:name w:val="footer"/>
    <w:basedOn w:val="a"/>
    <w:link w:val="a7"/>
    <w:uiPriority w:val="99"/>
    <w:unhideWhenUsed/>
    <w:rsid w:val="007B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153"/>
  </w:style>
  <w:style w:type="paragraph" w:styleId="a8">
    <w:name w:val="Balloon Text"/>
    <w:basedOn w:val="a"/>
    <w:link w:val="a9"/>
    <w:uiPriority w:val="99"/>
    <w:semiHidden/>
    <w:unhideWhenUsed/>
    <w:rsid w:val="0029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Зайцев</dc:creator>
  <cp:keywords/>
  <dc:description/>
  <cp:lastModifiedBy>Фрицлер Надежда Владимировна</cp:lastModifiedBy>
  <cp:revision>3</cp:revision>
  <cp:lastPrinted>2022-09-08T09:12:00Z</cp:lastPrinted>
  <dcterms:created xsi:type="dcterms:W3CDTF">2022-09-12T07:14:00Z</dcterms:created>
  <dcterms:modified xsi:type="dcterms:W3CDTF">2022-10-17T01:47:00Z</dcterms:modified>
</cp:coreProperties>
</file>